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3794" w:rsidRDefault="00BF111F">
      <w:pPr>
        <w:pStyle w:val="Title"/>
      </w:pPr>
      <w:bookmarkStart w:id="0" w:name="_1ar8hqz0tc9b" w:colFirst="0" w:colLast="0"/>
      <w:bookmarkEnd w:id="0"/>
      <w:r>
        <w:t xml:space="preserve">ISP </w:t>
      </w:r>
      <w:proofErr w:type="spellStart"/>
      <w:r>
        <w:t>170P</w:t>
      </w:r>
      <w:proofErr w:type="spellEnd"/>
    </w:p>
    <w:p w14:paraId="00000002" w14:textId="77777777" w:rsidR="00393794" w:rsidRDefault="00BF111F">
      <w:pPr>
        <w:pStyle w:val="Title"/>
      </w:pPr>
      <w:bookmarkStart w:id="1" w:name="_3oc31q7rmtuw" w:colFirst="0" w:colLast="0"/>
      <w:bookmarkEnd w:id="1"/>
      <w:r>
        <w:t>Textbook and Instructional Materials Adoption Procedure</w:t>
      </w:r>
    </w:p>
    <w:p w14:paraId="00000003" w14:textId="77777777" w:rsidR="00393794" w:rsidRDefault="00BF111F">
      <w:pPr>
        <w:pStyle w:val="Heading1"/>
      </w:pPr>
      <w:bookmarkStart w:id="2" w:name="_jlw8f3yuojpv" w:colFirst="0" w:colLast="0"/>
      <w:bookmarkEnd w:id="2"/>
      <w:r>
        <w:t>PURPOSE</w:t>
      </w:r>
    </w:p>
    <w:p w14:paraId="00000004" w14:textId="77777777" w:rsidR="00393794" w:rsidRDefault="00BF111F">
      <w:r>
        <w:t>States procedures for adoption of textbooks and instructional materials.</w:t>
      </w:r>
    </w:p>
    <w:p w14:paraId="00000005" w14:textId="77777777" w:rsidR="00393794" w:rsidRDefault="00BF111F">
      <w:pPr>
        <w:pStyle w:val="Heading1"/>
      </w:pPr>
      <w:bookmarkStart w:id="3" w:name="_oxjj9dw2ey87" w:colFirst="0" w:colLast="0"/>
      <w:bookmarkEnd w:id="3"/>
      <w:r>
        <w:t>SUMMARY</w:t>
      </w:r>
    </w:p>
    <w:p w14:paraId="00000006" w14:textId="77777777" w:rsidR="00393794" w:rsidRDefault="00BF111F">
      <w:r>
        <w:t xml:space="preserve">Departments and instructors share responsibility in the process of adopting </w:t>
      </w:r>
      <w:commentRangeStart w:id="4"/>
      <w:r>
        <w:t>textbooks and</w:t>
      </w:r>
    </w:p>
    <w:p w14:paraId="00000007" w14:textId="77777777" w:rsidR="00393794" w:rsidRDefault="00BF111F">
      <w:r>
        <w:t>instructional materials</w:t>
      </w:r>
      <w:commentRangeEnd w:id="4"/>
      <w:r>
        <w:commentReference w:id="4"/>
      </w:r>
      <w:r>
        <w:t>, giving primary concern for the academic quality of the material,</w:t>
      </w:r>
    </w:p>
    <w:p w14:paraId="00000008" w14:textId="77777777" w:rsidR="00393794" w:rsidRDefault="00BF111F">
      <w:r>
        <w:t xml:space="preserve">affordability of that material for students, </w:t>
      </w:r>
      <w:commentRangeStart w:id="5"/>
      <w:r>
        <w:t>and accessibility.</w:t>
      </w:r>
      <w:commentRangeEnd w:id="5"/>
      <w:r>
        <w:commentReference w:id="5"/>
      </w:r>
    </w:p>
    <w:p w14:paraId="00000009" w14:textId="77777777" w:rsidR="00393794" w:rsidRDefault="00BF111F">
      <w:pPr>
        <w:pStyle w:val="Heading1"/>
      </w:pPr>
      <w:bookmarkStart w:id="6" w:name="_gss3hohopncu" w:colFirst="0" w:colLast="0"/>
      <w:bookmarkEnd w:id="6"/>
      <w:r>
        <w:t>PROCEDURE</w:t>
      </w:r>
    </w:p>
    <w:p w14:paraId="0000000A" w14:textId="77777777" w:rsidR="00393794" w:rsidRDefault="00BF111F">
      <w:pPr>
        <w:numPr>
          <w:ilvl w:val="0"/>
          <w:numId w:val="1"/>
        </w:numPr>
      </w:pPr>
      <w:commentRangeStart w:id="7"/>
      <w:commentRangeStart w:id="8"/>
      <w:r>
        <w:t>Instructors within departments</w:t>
      </w:r>
      <w:commentRangeEnd w:id="7"/>
      <w:r>
        <w:commentReference w:id="7"/>
      </w:r>
      <w:commentRangeEnd w:id="8"/>
      <w:r>
        <w:commentReference w:id="8"/>
      </w:r>
      <w:r>
        <w:t xml:space="preserve"> are </w:t>
      </w:r>
      <w:commentRangeStart w:id="9"/>
      <w:commentRangeStart w:id="10"/>
      <w:r>
        <w:t>responsible</w:t>
      </w:r>
      <w:commentRangeEnd w:id="9"/>
      <w:r>
        <w:commentReference w:id="9"/>
      </w:r>
      <w:commentRangeEnd w:id="10"/>
      <w:r>
        <w:commentReference w:id="10"/>
      </w:r>
      <w:r>
        <w:t xml:space="preserve"> for making their </w:t>
      </w:r>
      <w:commentRangeStart w:id="11"/>
      <w:r>
        <w:t>adoption</w:t>
      </w:r>
      <w:commentRangeEnd w:id="11"/>
      <w:r>
        <w:commentReference w:id="11"/>
      </w:r>
      <w:r>
        <w:t xml:space="preserve"> according to the following schedule:</w:t>
      </w:r>
    </w:p>
    <w:p w14:paraId="0000000B" w14:textId="77777777" w:rsidR="00393794" w:rsidRDefault="00BF111F">
      <w:pPr>
        <w:ind w:left="1440"/>
      </w:pPr>
      <w:commentRangeStart w:id="12"/>
      <w:r>
        <w:t>Summer term—Friday, Week 4 of the preceding Spring term</w:t>
      </w:r>
    </w:p>
    <w:p w14:paraId="0000000C" w14:textId="77777777" w:rsidR="00393794" w:rsidRDefault="00BF111F">
      <w:pPr>
        <w:ind w:left="1440"/>
      </w:pPr>
      <w:r>
        <w:t>Fall term—Friday, Week 5 of the preceding Spring term</w:t>
      </w:r>
    </w:p>
    <w:p w14:paraId="0000000D" w14:textId="77777777" w:rsidR="00393794" w:rsidRDefault="00BF111F">
      <w:pPr>
        <w:ind w:left="1440"/>
      </w:pPr>
      <w:r>
        <w:t>Winter term—Friday, Week 4 of the preceding Fall term</w:t>
      </w:r>
    </w:p>
    <w:p w14:paraId="0000000E" w14:textId="77777777" w:rsidR="00393794" w:rsidRDefault="00BF111F">
      <w:pPr>
        <w:ind w:left="1440"/>
      </w:pPr>
      <w:r>
        <w:t>Spring term—Friday, Week 4 of the preceding Winter term</w:t>
      </w:r>
      <w:commentRangeEnd w:id="12"/>
      <w:r>
        <w:commentReference w:id="12"/>
      </w:r>
    </w:p>
    <w:p w14:paraId="0000000F" w14:textId="77777777" w:rsidR="00393794" w:rsidRDefault="00BF111F">
      <w:pPr>
        <w:ind w:left="720"/>
      </w:pPr>
      <w:commentRangeStart w:id="13"/>
      <w:r>
        <w:t xml:space="preserve">This schedule allows the bookstore to have all textbook information in their system and thus accessible to students by the Friday before registration for the following term </w:t>
      </w:r>
      <w:commentRangeStart w:id="14"/>
      <w:r>
        <w:t>begins</w:t>
      </w:r>
      <w:commentRangeEnd w:id="14"/>
      <w:r>
        <w:commentReference w:id="14"/>
      </w:r>
      <w:r>
        <w:t>.</w:t>
      </w:r>
      <w:commentRangeEnd w:id="13"/>
      <w:r>
        <w:commentReference w:id="13"/>
      </w:r>
    </w:p>
    <w:p w14:paraId="00000010" w14:textId="77777777" w:rsidR="00393794" w:rsidRDefault="00BF111F">
      <w:pPr>
        <w:numPr>
          <w:ilvl w:val="0"/>
          <w:numId w:val="1"/>
        </w:numPr>
      </w:pPr>
      <w:commentRangeStart w:id="15"/>
      <w:r>
        <w:t>Textbook adoptions</w:t>
      </w:r>
      <w:commentRangeEnd w:id="15"/>
      <w:r>
        <w:commentReference w:id="15"/>
      </w:r>
      <w:r>
        <w:t xml:space="preserve"> should be either sent to or made directly with the </w:t>
      </w:r>
      <w:proofErr w:type="gramStart"/>
      <w:r>
        <w:t>Bookstore</w:t>
      </w:r>
      <w:proofErr w:type="gramEnd"/>
      <w:r>
        <w:t xml:space="preserve">, </w:t>
      </w:r>
      <w:commentRangeStart w:id="16"/>
      <w:commentRangeStart w:id="17"/>
      <w:r>
        <w:t xml:space="preserve">preferably by </w:t>
      </w:r>
      <w:proofErr w:type="gramStart"/>
      <w:r>
        <w:t>use of</w:t>
      </w:r>
      <w:proofErr w:type="gramEnd"/>
      <w:r>
        <w:t xml:space="preserve"> the bookstore website (paper and email adoption requests take longer for manual data entry by the textbook manager)</w:t>
      </w:r>
      <w:commentRangeEnd w:id="16"/>
      <w:r>
        <w:commentReference w:id="16"/>
      </w:r>
      <w:commentRangeEnd w:id="17"/>
      <w:r>
        <w:commentReference w:id="17"/>
      </w:r>
      <w:proofErr w:type="gramStart"/>
      <w:r>
        <w:t xml:space="preserve">. </w:t>
      </w:r>
      <w:proofErr w:type="gramEnd"/>
      <w:r>
        <w:t xml:space="preserve">Faculty adoptions include </w:t>
      </w:r>
      <w:commentRangeStart w:id="18"/>
      <w:r>
        <w:t>textbook name and International Standard Book Number (ISBN)</w:t>
      </w:r>
      <w:commentRangeEnd w:id="18"/>
      <w:r>
        <w:commentReference w:id="18"/>
      </w:r>
      <w:proofErr w:type="gramStart"/>
      <w:r>
        <w:t xml:space="preserve">. </w:t>
      </w:r>
      <w:commentRangeStart w:id="19"/>
      <w:proofErr w:type="gramEnd"/>
      <w:r>
        <w:t>The bookstore staff loads this information as well as price into the student enrollment system by the Friday before registration.</w:t>
      </w:r>
      <w:commentRangeEnd w:id="19"/>
      <w:r>
        <w:commentReference w:id="19"/>
      </w:r>
      <w:r>
        <w:t xml:space="preserve"> Punctual adoption allows this system to operate smoothly, as there are several steps and reports that the bookstore is responsible for </w:t>
      </w:r>
      <w:proofErr w:type="gramStart"/>
      <w:r>
        <w:t>to make</w:t>
      </w:r>
      <w:proofErr w:type="gramEnd"/>
      <w:r>
        <w:t xml:space="preserve"> sure the correct information is accessible to students</w:t>
      </w:r>
      <w:proofErr w:type="gramStart"/>
      <w:r>
        <w:t xml:space="preserve">. </w:t>
      </w:r>
      <w:commentRangeStart w:id="20"/>
      <w:proofErr w:type="gramEnd"/>
      <w:r>
        <w:t>Punctual adoption</w:t>
      </w:r>
      <w:commentRangeEnd w:id="20"/>
      <w:r>
        <w:commentReference w:id="20"/>
      </w:r>
      <w:r>
        <w:t xml:space="preserve"> also allows the bookstore to begin sourcing used books for the coming term </w:t>
      </w:r>
      <w:commentRangeStart w:id="21"/>
      <w:commentRangeStart w:id="22"/>
      <w:r>
        <w:t>(in Week 5)</w:t>
      </w:r>
      <w:commentRangeEnd w:id="21"/>
      <w:r>
        <w:commentReference w:id="21"/>
      </w:r>
      <w:commentRangeEnd w:id="22"/>
      <w:r>
        <w:commentReference w:id="22"/>
      </w:r>
      <w:r>
        <w:t xml:space="preserve"> and place orders for custom texts and packages </w:t>
      </w:r>
      <w:commentRangeStart w:id="23"/>
      <w:r>
        <w:t>(in Week 6)</w:t>
      </w:r>
      <w:commentRangeEnd w:id="23"/>
      <w:r>
        <w:commentReference w:id="23"/>
      </w:r>
      <w:r>
        <w:t xml:space="preserve"> so that they </w:t>
      </w:r>
      <w:proofErr w:type="gramStart"/>
      <w:r>
        <w:t>are able to</w:t>
      </w:r>
      <w:proofErr w:type="gramEnd"/>
      <w:r>
        <w:t xml:space="preserve"> have all books on hand for a new term two weeks before that term starts, or four weeks before in the case of fall term.</w:t>
      </w:r>
    </w:p>
    <w:p w14:paraId="00000011" w14:textId="77777777" w:rsidR="00393794" w:rsidRDefault="00BF111F">
      <w:pPr>
        <w:numPr>
          <w:ilvl w:val="0"/>
          <w:numId w:val="1"/>
        </w:numPr>
      </w:pPr>
      <w:commentRangeStart w:id="24"/>
      <w:r>
        <w:t>If an instructor wishes to</w:t>
      </w:r>
      <w:commentRangeEnd w:id="24"/>
      <w:r>
        <w:commentReference w:id="24"/>
      </w:r>
      <w:r>
        <w:t xml:space="preserve"> adopt a text which </w:t>
      </w:r>
      <w:commentRangeStart w:id="25"/>
      <w:r>
        <w:t>s/he</w:t>
      </w:r>
      <w:commentRangeEnd w:id="25"/>
      <w:r>
        <w:commentReference w:id="25"/>
      </w:r>
      <w:r>
        <w:t xml:space="preserve"> </w:t>
      </w:r>
      <w:commentRangeStart w:id="26"/>
      <w:r>
        <w:t>has authored</w:t>
      </w:r>
      <w:commentRangeEnd w:id="26"/>
      <w:r>
        <w:commentReference w:id="26"/>
      </w:r>
      <w:r>
        <w:t>, s/he will schedule a meeting with his/her department chair (or designated faculty content expert) to review the recommended text before submitting it for adoption</w:t>
      </w:r>
      <w:proofErr w:type="gramStart"/>
      <w:r>
        <w:t xml:space="preserve">. </w:t>
      </w:r>
      <w:proofErr w:type="gramEnd"/>
      <w:r>
        <w:t xml:space="preserve">The department chair will also confer with the dean (or director or supervisor) to review the possibility of a conflict of </w:t>
      </w:r>
      <w:r>
        <w:lastRenderedPageBreak/>
        <w:t>interest</w:t>
      </w:r>
      <w:proofErr w:type="gramStart"/>
      <w:r>
        <w:t xml:space="preserve">. </w:t>
      </w:r>
      <w:proofErr w:type="gramEnd"/>
      <w:r>
        <w:t>If approval for the faculty-authored text is given, the instructor will then fill out the form (</w:t>
      </w:r>
      <w:commentRangeStart w:id="27"/>
      <w:r>
        <w:t xml:space="preserve">see Appendix ISP </w:t>
      </w:r>
      <w:proofErr w:type="spellStart"/>
      <w:r>
        <w:t>170A</w:t>
      </w:r>
      <w:commentRangeEnd w:id="27"/>
      <w:proofErr w:type="spellEnd"/>
      <w:r>
        <w:commentReference w:id="27"/>
      </w:r>
      <w:r>
        <w:t xml:space="preserve">) and </w:t>
      </w:r>
      <w:commentRangeStart w:id="28"/>
      <w:r>
        <w:t>submit it with his/her textbook order</w:t>
      </w:r>
      <w:commentRangeEnd w:id="28"/>
      <w:r>
        <w:commentReference w:id="28"/>
      </w:r>
      <w:proofErr w:type="gramStart"/>
      <w:r>
        <w:t xml:space="preserve">. </w:t>
      </w:r>
      <w:proofErr w:type="gramEnd"/>
      <w:r>
        <w:t>If the text is self-published (printing costs borne by the author), the department chair and/or dean and the instructor will establish a market price that ensures that the instructor recovers production costs and makes a reasonable profit.</w:t>
      </w:r>
    </w:p>
    <w:p w14:paraId="00000012" w14:textId="77777777" w:rsidR="00393794" w:rsidRDefault="00BF111F">
      <w:pPr>
        <w:numPr>
          <w:ilvl w:val="0"/>
          <w:numId w:val="1"/>
        </w:numPr>
      </w:pPr>
      <w:r>
        <w:t>Departments will place one copy of all required and recommended texts on reserve</w:t>
      </w:r>
      <w:commentRangeStart w:id="29"/>
      <w:commentRangeStart w:id="30"/>
      <w:commentRangeStart w:id="31"/>
      <w:commentRangeStart w:id="32"/>
      <w:r>
        <w:t xml:space="preserve"> in the library</w:t>
      </w:r>
      <w:commentRangeEnd w:id="29"/>
      <w:r>
        <w:commentReference w:id="29"/>
      </w:r>
      <w:commentRangeEnd w:id="30"/>
      <w:r>
        <w:commentReference w:id="30"/>
      </w:r>
      <w:commentRangeEnd w:id="31"/>
      <w:r>
        <w:commentReference w:id="31"/>
      </w:r>
      <w:commentRangeEnd w:id="32"/>
      <w:r>
        <w:commentReference w:id="32"/>
      </w:r>
      <w:r>
        <w:t xml:space="preserve"> or the department office, </w:t>
      </w:r>
      <w:commentRangeStart w:id="33"/>
      <w:commentRangeStart w:id="34"/>
      <w:r>
        <w:t>consistent with Clackamas Community College copyright policies</w:t>
      </w:r>
      <w:commentRangeEnd w:id="33"/>
      <w:r>
        <w:commentReference w:id="33"/>
      </w:r>
      <w:commentRangeEnd w:id="34"/>
      <w:r>
        <w:commentReference w:id="34"/>
      </w:r>
      <w:proofErr w:type="gramStart"/>
      <w:r>
        <w:t xml:space="preserve">. </w:t>
      </w:r>
      <w:commentRangeStart w:id="35"/>
      <w:commentRangeStart w:id="36"/>
      <w:proofErr w:type="gramEnd"/>
      <w:r>
        <w:t xml:space="preserve">An exception can be made for Open Education Resources, which are available to students online and need not be printed for hard-copy </w:t>
      </w:r>
      <w:commentRangeStart w:id="37"/>
      <w:r>
        <w:t>consultation</w:t>
      </w:r>
      <w:commentRangeEnd w:id="35"/>
      <w:r>
        <w:commentReference w:id="35"/>
      </w:r>
      <w:commentRangeEnd w:id="36"/>
      <w:r>
        <w:commentReference w:id="36"/>
      </w:r>
      <w:commentRangeEnd w:id="37"/>
      <w:r>
        <w:commentReference w:id="37"/>
      </w:r>
      <w:r>
        <w:t xml:space="preserve">. </w:t>
      </w:r>
    </w:p>
    <w:p w14:paraId="00000013" w14:textId="77777777" w:rsidR="00393794" w:rsidRDefault="00393794"/>
    <w:p w14:paraId="00000014" w14:textId="77777777" w:rsidR="00393794" w:rsidRDefault="00393794">
      <w:pPr>
        <w:pStyle w:val="Heading4"/>
      </w:pPr>
      <w:bookmarkStart w:id="38" w:name="_1k7syegnjezn" w:colFirst="0" w:colLast="0"/>
      <w:bookmarkEnd w:id="38"/>
    </w:p>
    <w:sectPr w:rsidR="0039379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ustine Munds" w:date="2024-04-08T20:32:00Z" w:initials="">
    <w:p w14:paraId="00000035" w14:textId="77777777" w:rsidR="00393794" w:rsidRDefault="00BF111F">
      <w:pPr>
        <w:widowControl w:val="0"/>
        <w:pBdr>
          <w:top w:val="nil"/>
          <w:left w:val="nil"/>
          <w:bottom w:val="nil"/>
          <w:right w:val="nil"/>
          <w:between w:val="nil"/>
        </w:pBdr>
        <w:spacing w:line="240" w:lineRule="auto"/>
        <w:rPr>
          <w:color w:val="000000"/>
        </w:rPr>
      </w:pPr>
      <w:r>
        <w:rPr>
          <w:color w:val="000000"/>
        </w:rPr>
        <w:t>Library calls them "course materials"</w:t>
      </w:r>
    </w:p>
  </w:comment>
  <w:comment w:id="5" w:author="Justine Munds" w:date="2024-04-08T20:33:00Z" w:initials="">
    <w:p w14:paraId="00000028" w14:textId="77777777" w:rsidR="00393794" w:rsidRDefault="00BF111F">
      <w:pPr>
        <w:widowControl w:val="0"/>
        <w:pBdr>
          <w:top w:val="nil"/>
          <w:left w:val="nil"/>
          <w:bottom w:val="nil"/>
          <w:right w:val="nil"/>
          <w:between w:val="nil"/>
        </w:pBdr>
        <w:spacing w:line="240" w:lineRule="auto"/>
        <w:rPr>
          <w:color w:val="000000"/>
        </w:rPr>
      </w:pPr>
      <w:r>
        <w:rPr>
          <w:color w:val="000000"/>
        </w:rPr>
        <w:t>True accessibility not currently covered in ISP 170</w:t>
      </w:r>
    </w:p>
  </w:comment>
  <w:comment w:id="7" w:author="Justine Munds" w:date="2024-04-08T20:26:00Z" w:initials="">
    <w:p w14:paraId="0000002E" w14:textId="77777777" w:rsidR="00393794" w:rsidRDefault="00BF111F">
      <w:pPr>
        <w:widowControl w:val="0"/>
        <w:pBdr>
          <w:top w:val="nil"/>
          <w:left w:val="nil"/>
          <w:bottom w:val="nil"/>
          <w:right w:val="nil"/>
          <w:between w:val="nil"/>
        </w:pBdr>
        <w:spacing w:line="240" w:lineRule="auto"/>
        <w:rPr>
          <w:color w:val="000000"/>
        </w:rPr>
      </w:pPr>
      <w:r>
        <w:rPr>
          <w:color w:val="000000"/>
        </w:rPr>
        <w:t>Process tends to play out differently, instructors report to admin folks who then report to bookstore.</w:t>
      </w:r>
    </w:p>
  </w:comment>
  <w:comment w:id="8" w:author="Li Reynolds" w:date="2024-05-28T16:26:00Z" w:initials="">
    <w:p w14:paraId="0000002F" w14:textId="77777777" w:rsidR="00393794" w:rsidRDefault="00BF111F">
      <w:pPr>
        <w:widowControl w:val="0"/>
        <w:pBdr>
          <w:top w:val="nil"/>
          <w:left w:val="nil"/>
          <w:bottom w:val="nil"/>
          <w:right w:val="nil"/>
          <w:between w:val="nil"/>
        </w:pBdr>
        <w:spacing w:line="240" w:lineRule="auto"/>
        <w:rPr>
          <w:color w:val="000000"/>
        </w:rPr>
      </w:pPr>
      <w:r>
        <w:rPr>
          <w:color w:val="000000"/>
        </w:rPr>
        <w:t>Instructors and departments? Departments and instructors? Department instructors? (just spitballing :))</w:t>
      </w:r>
    </w:p>
  </w:comment>
  <w:comment w:id="9" w:author="Justine Munds" w:date="2024-04-08T20:26:00Z" w:initials="">
    <w:p w14:paraId="00000026" w14:textId="77777777" w:rsidR="00393794" w:rsidRDefault="00BF111F">
      <w:pPr>
        <w:widowControl w:val="0"/>
        <w:pBdr>
          <w:top w:val="nil"/>
          <w:left w:val="nil"/>
          <w:bottom w:val="nil"/>
          <w:right w:val="nil"/>
          <w:between w:val="nil"/>
        </w:pBdr>
        <w:spacing w:line="240" w:lineRule="auto"/>
        <w:rPr>
          <w:color w:val="000000"/>
        </w:rPr>
      </w:pPr>
      <w:r>
        <w:rPr>
          <w:color w:val="000000"/>
        </w:rPr>
        <w:t>Name responsibilities for faculty, department chairs, admin assistants, TA librarian, deans?</w:t>
      </w:r>
    </w:p>
  </w:comment>
  <w:comment w:id="10" w:author="Li Reynolds" w:date="2024-05-28T16:28:00Z" w:initials="">
    <w:p w14:paraId="00000027" w14:textId="77777777" w:rsidR="00393794" w:rsidRDefault="00BF111F">
      <w:pPr>
        <w:widowControl w:val="0"/>
        <w:pBdr>
          <w:top w:val="nil"/>
          <w:left w:val="nil"/>
          <w:bottom w:val="nil"/>
          <w:right w:val="nil"/>
          <w:between w:val="nil"/>
        </w:pBdr>
        <w:spacing w:line="240" w:lineRule="auto"/>
        <w:rPr>
          <w:color w:val="000000"/>
        </w:rPr>
      </w:pPr>
      <w:r>
        <w:rPr>
          <w:color w:val="000000"/>
        </w:rPr>
        <w:t>OK now I'm thinking this sentence could just be something like "The adoption schedule is as follows"... and leave out the earlier part of the sentence</w:t>
      </w:r>
    </w:p>
  </w:comment>
  <w:comment w:id="11" w:author="Justine Munds" w:date="2024-04-08T20:34:00Z" w:initials="">
    <w:p w14:paraId="00000023" w14:textId="77777777" w:rsidR="00393794" w:rsidRDefault="00BF111F">
      <w:pPr>
        <w:widowControl w:val="0"/>
        <w:pBdr>
          <w:top w:val="nil"/>
          <w:left w:val="nil"/>
          <w:bottom w:val="nil"/>
          <w:right w:val="nil"/>
          <w:between w:val="nil"/>
        </w:pBdr>
        <w:spacing w:line="240" w:lineRule="auto"/>
        <w:rPr>
          <w:color w:val="000000"/>
        </w:rPr>
      </w:pPr>
      <w:r>
        <w:rPr>
          <w:color w:val="000000"/>
        </w:rPr>
        <w:t>adoptions</w:t>
      </w:r>
    </w:p>
  </w:comment>
  <w:comment w:id="12" w:author="Justine Munds" w:date="2024-11-19T21:44:00Z" w:initials="">
    <w:p w14:paraId="0000002D" w14:textId="77777777" w:rsidR="00393794" w:rsidRDefault="00BF111F">
      <w:pPr>
        <w:widowControl w:val="0"/>
        <w:pBdr>
          <w:top w:val="nil"/>
          <w:left w:val="nil"/>
          <w:bottom w:val="nil"/>
          <w:right w:val="nil"/>
          <w:between w:val="nil"/>
        </w:pBdr>
        <w:spacing w:line="240" w:lineRule="auto"/>
        <w:rPr>
          <w:color w:val="000000"/>
        </w:rPr>
      </w:pPr>
      <w:r>
        <w:rPr>
          <w:color w:val="000000"/>
        </w:rPr>
        <w:t>This schedule seems to be in conflict with the schedule of finalized course lists and HB 2919. This schedule gives the bookstore 3 weeks to finalize and publish adoptions, it would be better to have 1 month. Would need to work with curriculum, as that would put adoptions due before finalized course list.</w:t>
      </w:r>
    </w:p>
  </w:comment>
  <w:comment w:id="14" w:author="Justine Munds" w:date="2024-04-08T20:41:00Z" w:initials="">
    <w:p w14:paraId="00000034" w14:textId="77777777" w:rsidR="00393794" w:rsidRDefault="00BF111F">
      <w:pPr>
        <w:widowControl w:val="0"/>
        <w:pBdr>
          <w:top w:val="nil"/>
          <w:left w:val="nil"/>
          <w:bottom w:val="nil"/>
          <w:right w:val="nil"/>
          <w:between w:val="nil"/>
        </w:pBdr>
        <w:spacing w:line="240" w:lineRule="auto"/>
        <w:rPr>
          <w:color w:val="000000"/>
        </w:rPr>
      </w:pPr>
      <w:r>
        <w:rPr>
          <w:color w:val="000000"/>
        </w:rPr>
        <w:t>Should also add guidelines for reporting OER usage</w:t>
      </w:r>
    </w:p>
  </w:comment>
  <w:comment w:id="13" w:author="Justine Munds" w:date="2024-04-08T20:34:00Z" w:initials="">
    <w:p w14:paraId="00000024" w14:textId="77777777" w:rsidR="00393794" w:rsidRDefault="00BF111F">
      <w:pPr>
        <w:widowControl w:val="0"/>
        <w:pBdr>
          <w:top w:val="nil"/>
          <w:left w:val="nil"/>
          <w:bottom w:val="nil"/>
          <w:right w:val="nil"/>
          <w:between w:val="nil"/>
        </w:pBdr>
        <w:spacing w:line="240" w:lineRule="auto"/>
        <w:rPr>
          <w:color w:val="000000"/>
        </w:rPr>
      </w:pPr>
      <w:r>
        <w:rPr>
          <w:color w:val="000000"/>
        </w:rPr>
        <w:t>Add info about HB 2919?</w:t>
      </w:r>
    </w:p>
  </w:comment>
  <w:comment w:id="15" w:author="Jason Kovac" w:date="2024-05-28T16:25:00Z" w:initials="">
    <w:p w14:paraId="00000029" w14:textId="77777777" w:rsidR="00393794" w:rsidRDefault="00BF111F">
      <w:pPr>
        <w:widowControl w:val="0"/>
        <w:pBdr>
          <w:top w:val="nil"/>
          <w:left w:val="nil"/>
          <w:bottom w:val="nil"/>
          <w:right w:val="nil"/>
          <w:between w:val="nil"/>
        </w:pBdr>
        <w:spacing w:line="240" w:lineRule="auto"/>
        <w:rPr>
          <w:color w:val="000000"/>
        </w:rPr>
      </w:pPr>
      <w:r>
        <w:rPr>
          <w:color w:val="000000"/>
        </w:rPr>
        <w:t>Insert a new step #2--get a consult from TA librarian?</w:t>
      </w:r>
    </w:p>
  </w:comment>
  <w:comment w:id="16" w:author="Justine Munds" w:date="2024-04-08T20:36:00Z" w:initials="">
    <w:p w14:paraId="00000017" w14:textId="77777777" w:rsidR="00393794" w:rsidRDefault="00BF111F">
      <w:pPr>
        <w:widowControl w:val="0"/>
        <w:pBdr>
          <w:top w:val="nil"/>
          <w:left w:val="nil"/>
          <w:bottom w:val="nil"/>
          <w:right w:val="nil"/>
          <w:between w:val="nil"/>
        </w:pBdr>
        <w:spacing w:line="240" w:lineRule="auto"/>
        <w:rPr>
          <w:color w:val="000000"/>
        </w:rPr>
      </w:pPr>
      <w:r>
        <w:rPr>
          <w:color w:val="000000"/>
        </w:rPr>
        <w:t>Follett uses "Discover" every third-party will be different- need this language to be vague enough to cover all potential options. Something like "directly with the Bookstore. The Bookstore is responsible for communicating their preferred method of reporting adoptions."</w:t>
      </w:r>
    </w:p>
  </w:comment>
  <w:comment w:id="17" w:author="Justine Munds" w:date="2024-04-08T20:36:00Z" w:initials="">
    <w:p w14:paraId="00000018" w14:textId="77777777" w:rsidR="00393794" w:rsidRDefault="00BF111F">
      <w:pPr>
        <w:widowControl w:val="0"/>
        <w:pBdr>
          <w:top w:val="nil"/>
          <w:left w:val="nil"/>
          <w:bottom w:val="nil"/>
          <w:right w:val="nil"/>
          <w:between w:val="nil"/>
        </w:pBdr>
        <w:spacing w:line="240" w:lineRule="auto"/>
        <w:rPr>
          <w:color w:val="000000"/>
        </w:rPr>
      </w:pPr>
      <w:r>
        <w:rPr>
          <w:color w:val="000000"/>
        </w:rPr>
        <w:t>Definitely scrap paper reporting. Email is an option, but only as backup to preferred adoption reporting method</w:t>
      </w:r>
    </w:p>
  </w:comment>
  <w:comment w:id="18" w:author="Justine Munds" w:date="2024-04-08T20:37:00Z" w:initials="">
    <w:p w14:paraId="0000001B" w14:textId="77777777" w:rsidR="00393794" w:rsidRDefault="00BF111F">
      <w:pPr>
        <w:widowControl w:val="0"/>
        <w:pBdr>
          <w:top w:val="nil"/>
          <w:left w:val="nil"/>
          <w:bottom w:val="nil"/>
          <w:right w:val="nil"/>
          <w:between w:val="nil"/>
        </w:pBdr>
        <w:spacing w:line="240" w:lineRule="auto"/>
        <w:rPr>
          <w:color w:val="000000"/>
        </w:rPr>
      </w:pPr>
      <w:r>
        <w:rPr>
          <w:color w:val="000000"/>
        </w:rPr>
        <w:t>(LOL at 'textbook name'). Material title, author, edition, and ISBN.</w:t>
      </w:r>
    </w:p>
  </w:comment>
  <w:comment w:id="19" w:author="Justine Munds" w:date="2024-04-08T20:37:00Z" w:initials="">
    <w:p w14:paraId="00000021" w14:textId="77777777" w:rsidR="00393794" w:rsidRDefault="00BF111F">
      <w:pPr>
        <w:widowControl w:val="0"/>
        <w:pBdr>
          <w:top w:val="nil"/>
          <w:left w:val="nil"/>
          <w:bottom w:val="nil"/>
          <w:right w:val="nil"/>
          <w:between w:val="nil"/>
        </w:pBdr>
        <w:spacing w:line="240" w:lineRule="auto"/>
        <w:rPr>
          <w:color w:val="000000"/>
        </w:rPr>
      </w:pPr>
      <w:r>
        <w:rPr>
          <w:color w:val="000000"/>
        </w:rPr>
        <w:t>Third-party bookstore. Can only dictate what's in our contract.</w:t>
      </w:r>
    </w:p>
  </w:comment>
  <w:comment w:id="20" w:author="Justine Munds" w:date="2024-04-08T20:39:00Z" w:initials="">
    <w:p w14:paraId="00000025" w14:textId="77777777" w:rsidR="00393794" w:rsidRDefault="00BF111F">
      <w:pPr>
        <w:widowControl w:val="0"/>
        <w:pBdr>
          <w:top w:val="nil"/>
          <w:left w:val="nil"/>
          <w:bottom w:val="nil"/>
          <w:right w:val="nil"/>
          <w:between w:val="nil"/>
        </w:pBdr>
        <w:spacing w:line="240" w:lineRule="auto"/>
        <w:rPr>
          <w:color w:val="000000"/>
        </w:rPr>
      </w:pPr>
      <w:r>
        <w:rPr>
          <w:color w:val="000000"/>
        </w:rPr>
        <w:t>Also allows course material cost information to be available for students in time for registration. Required by HB 2919, so students can use course material cost info in decision making process when registering</w:t>
      </w:r>
    </w:p>
  </w:comment>
  <w:comment w:id="21" w:author="Justine Munds" w:date="2024-04-08T20:38:00Z" w:initials="">
    <w:p w14:paraId="00000019" w14:textId="77777777" w:rsidR="00393794" w:rsidRDefault="00BF111F">
      <w:pPr>
        <w:widowControl w:val="0"/>
        <w:pBdr>
          <w:top w:val="nil"/>
          <w:left w:val="nil"/>
          <w:bottom w:val="nil"/>
          <w:right w:val="nil"/>
          <w:between w:val="nil"/>
        </w:pBdr>
        <w:spacing w:line="240" w:lineRule="auto"/>
        <w:rPr>
          <w:color w:val="000000"/>
        </w:rPr>
      </w:pPr>
      <w:r>
        <w:rPr>
          <w:color w:val="000000"/>
        </w:rPr>
        <w:t>Can only dictate what's in our contract.</w:t>
      </w:r>
    </w:p>
  </w:comment>
  <w:comment w:id="22" w:author="Li Reynolds" w:date="2024-05-28T16:29:00Z" w:initials="">
    <w:p w14:paraId="0000001A" w14:textId="77777777" w:rsidR="00393794" w:rsidRDefault="00BF111F">
      <w:pPr>
        <w:widowControl w:val="0"/>
        <w:pBdr>
          <w:top w:val="nil"/>
          <w:left w:val="nil"/>
          <w:bottom w:val="nil"/>
          <w:right w:val="nil"/>
          <w:between w:val="nil"/>
        </w:pBdr>
        <w:spacing w:line="240" w:lineRule="auto"/>
        <w:rPr>
          <w:color w:val="000000"/>
        </w:rPr>
      </w:pPr>
      <w:r>
        <w:rPr>
          <w:color w:val="000000"/>
        </w:rPr>
        <w:t>Policy applies to departments, not sure this is an individual-instructor contract issue for either FTF or AF</w:t>
      </w:r>
    </w:p>
  </w:comment>
  <w:comment w:id="23" w:author="Justine Munds" w:date="2024-04-08T20:38:00Z" w:initials="">
    <w:p w14:paraId="00000031" w14:textId="77777777" w:rsidR="00393794" w:rsidRDefault="00BF111F">
      <w:pPr>
        <w:widowControl w:val="0"/>
        <w:pBdr>
          <w:top w:val="nil"/>
          <w:left w:val="nil"/>
          <w:bottom w:val="nil"/>
          <w:right w:val="nil"/>
          <w:between w:val="nil"/>
        </w:pBdr>
        <w:spacing w:line="240" w:lineRule="auto"/>
        <w:rPr>
          <w:color w:val="000000"/>
        </w:rPr>
      </w:pPr>
      <w:r>
        <w:rPr>
          <w:color w:val="000000"/>
        </w:rPr>
        <w:t>Can only dictate what's in our contract.</w:t>
      </w:r>
    </w:p>
  </w:comment>
  <w:comment w:id="24" w:author="Justine Munds" w:date="2024-04-08T20:40:00Z" w:initials="">
    <w:p w14:paraId="00000020" w14:textId="77777777" w:rsidR="00393794" w:rsidRDefault="00BF111F">
      <w:pPr>
        <w:widowControl w:val="0"/>
        <w:pBdr>
          <w:top w:val="nil"/>
          <w:left w:val="nil"/>
          <w:bottom w:val="nil"/>
          <w:right w:val="nil"/>
          <w:between w:val="nil"/>
        </w:pBdr>
        <w:spacing w:line="240" w:lineRule="auto"/>
        <w:rPr>
          <w:color w:val="000000"/>
        </w:rPr>
      </w:pPr>
      <w:r>
        <w:rPr>
          <w:color w:val="000000"/>
        </w:rPr>
        <w:t>Copy language from ISP170. Some minor differences</w:t>
      </w:r>
    </w:p>
  </w:comment>
  <w:comment w:id="25" w:author="Justine Munds" w:date="2024-04-08T20:39:00Z" w:initials="">
    <w:p w14:paraId="00000016" w14:textId="77777777" w:rsidR="00393794" w:rsidRDefault="00BF111F">
      <w:pPr>
        <w:widowControl w:val="0"/>
        <w:pBdr>
          <w:top w:val="nil"/>
          <w:left w:val="nil"/>
          <w:bottom w:val="nil"/>
          <w:right w:val="nil"/>
          <w:between w:val="nil"/>
        </w:pBdr>
        <w:spacing w:line="240" w:lineRule="auto"/>
        <w:rPr>
          <w:color w:val="000000"/>
        </w:rPr>
      </w:pPr>
      <w:r>
        <w:rPr>
          <w:color w:val="000000"/>
        </w:rPr>
        <w:t>They?</w:t>
      </w:r>
    </w:p>
  </w:comment>
  <w:comment w:id="26" w:author="Justine Munds" w:date="2024-04-08T20:40:00Z" w:initials="">
    <w:p w14:paraId="00000015" w14:textId="77777777" w:rsidR="00393794" w:rsidRDefault="00BF111F">
      <w:pPr>
        <w:widowControl w:val="0"/>
        <w:pBdr>
          <w:top w:val="nil"/>
          <w:left w:val="nil"/>
          <w:bottom w:val="nil"/>
          <w:right w:val="nil"/>
          <w:between w:val="nil"/>
        </w:pBdr>
        <w:spacing w:line="240" w:lineRule="auto"/>
        <w:rPr>
          <w:color w:val="000000"/>
        </w:rPr>
      </w:pPr>
      <w:r>
        <w:rPr>
          <w:color w:val="000000"/>
        </w:rPr>
        <w:t>Does not apply to OER?</w:t>
      </w:r>
    </w:p>
  </w:comment>
  <w:comment w:id="27" w:author="Justine Munds" w:date="2024-04-08T20:41:00Z" w:initials="">
    <w:p w14:paraId="00000030" w14:textId="77777777" w:rsidR="00393794" w:rsidRDefault="00BF111F">
      <w:pPr>
        <w:widowControl w:val="0"/>
        <w:pBdr>
          <w:top w:val="nil"/>
          <w:left w:val="nil"/>
          <w:bottom w:val="nil"/>
          <w:right w:val="nil"/>
          <w:between w:val="nil"/>
        </w:pBdr>
        <w:spacing w:line="240" w:lineRule="auto"/>
        <w:rPr>
          <w:color w:val="000000"/>
        </w:rPr>
      </w:pPr>
      <w:r>
        <w:rPr>
          <w:color w:val="000000"/>
        </w:rPr>
        <w:t>Doesn't exist?</w:t>
      </w:r>
    </w:p>
  </w:comment>
  <w:comment w:id="28" w:author="Justine Munds" w:date="2024-05-28T16:28:00Z" w:initials="">
    <w:p w14:paraId="0000002C" w14:textId="77777777" w:rsidR="00393794" w:rsidRDefault="00BF111F">
      <w:pPr>
        <w:widowControl w:val="0"/>
        <w:pBdr>
          <w:top w:val="nil"/>
          <w:left w:val="nil"/>
          <w:bottom w:val="nil"/>
          <w:right w:val="nil"/>
          <w:between w:val="nil"/>
        </w:pBdr>
        <w:spacing w:line="240" w:lineRule="auto"/>
        <w:rPr>
          <w:color w:val="000000"/>
        </w:rPr>
      </w:pPr>
      <w:r>
        <w:rPr>
          <w:color w:val="000000"/>
        </w:rPr>
        <w:t>Can't do this with third-party bookstore</w:t>
      </w:r>
    </w:p>
  </w:comment>
  <w:comment w:id="29" w:author="Justine Munds" w:date="2024-04-08T20:21:00Z" w:initials="">
    <w:p w14:paraId="0000001C" w14:textId="77777777" w:rsidR="00393794" w:rsidRDefault="00BF111F">
      <w:pPr>
        <w:widowControl w:val="0"/>
        <w:pBdr>
          <w:top w:val="nil"/>
          <w:left w:val="nil"/>
          <w:bottom w:val="nil"/>
          <w:right w:val="nil"/>
          <w:between w:val="nil"/>
        </w:pBdr>
        <w:spacing w:line="240" w:lineRule="auto"/>
        <w:rPr>
          <w:color w:val="000000"/>
        </w:rPr>
      </w:pPr>
      <w:r>
        <w:rPr>
          <w:color w:val="000000"/>
        </w:rPr>
        <w:t>"in the library" period. Additional reserve in department office is an option.</w:t>
      </w:r>
    </w:p>
  </w:comment>
  <w:comment w:id="30" w:author="Justine Munds" w:date="2024-04-08T20:22:00Z" w:initials="">
    <w:p w14:paraId="0000001D" w14:textId="77777777" w:rsidR="00393794" w:rsidRDefault="00BF111F">
      <w:pPr>
        <w:widowControl w:val="0"/>
        <w:pBdr>
          <w:top w:val="nil"/>
          <w:left w:val="nil"/>
          <w:bottom w:val="nil"/>
          <w:right w:val="nil"/>
          <w:between w:val="nil"/>
        </w:pBdr>
        <w:spacing w:line="240" w:lineRule="auto"/>
        <w:rPr>
          <w:color w:val="000000"/>
        </w:rPr>
      </w:pPr>
      <w:r>
        <w:rPr>
          <w:color w:val="000000"/>
        </w:rPr>
        <w:t>This is because library hours are clearly posted and almost always longer than department office hours. All students come to library looking for textbooks- equity issue to send them to multiple places to track books down.</w:t>
      </w:r>
    </w:p>
  </w:comment>
  <w:comment w:id="31" w:author="Justine Munds" w:date="2024-04-08T20:23:00Z" w:initials="">
    <w:p w14:paraId="0000001E" w14:textId="77777777" w:rsidR="00393794" w:rsidRDefault="00BF111F">
      <w:pPr>
        <w:widowControl w:val="0"/>
        <w:pBdr>
          <w:top w:val="nil"/>
          <w:left w:val="nil"/>
          <w:bottom w:val="nil"/>
          <w:right w:val="nil"/>
          <w:between w:val="nil"/>
        </w:pBdr>
        <w:spacing w:line="240" w:lineRule="auto"/>
        <w:rPr>
          <w:color w:val="000000"/>
        </w:rPr>
      </w:pPr>
      <w:r>
        <w:rPr>
          <w:color w:val="000000"/>
        </w:rPr>
        <w:t>Departments who have their own reserves collections are required to inform the library of them. Must include a contact person responsible for the reserve collection, exact location of collection (building and room number), courses whose materials are located there, rules for borrowing and hours of availability.</w:t>
      </w:r>
    </w:p>
  </w:comment>
  <w:comment w:id="32" w:author="Justine Munds" w:date="2024-11-20T17:06:00Z" w:initials="">
    <w:p w14:paraId="0000001F" w14:textId="77777777" w:rsidR="00393794" w:rsidRDefault="00BF111F">
      <w:pPr>
        <w:widowControl w:val="0"/>
        <w:pBdr>
          <w:top w:val="nil"/>
          <w:left w:val="nil"/>
          <w:bottom w:val="nil"/>
          <w:right w:val="nil"/>
          <w:between w:val="nil"/>
        </w:pBdr>
        <w:spacing w:line="240" w:lineRule="auto"/>
        <w:rPr>
          <w:color w:val="000000"/>
        </w:rPr>
      </w:pPr>
      <w:r>
        <w:rPr>
          <w:color w:val="000000"/>
        </w:rPr>
        <w:t>Can we add the reserve process in to the book adoption process? Requiring faculty to handle reserves when admin assistants report their books means we are missing a lot of reserve books.</w:t>
      </w:r>
    </w:p>
  </w:comment>
  <w:comment w:id="33" w:author="Justine Munds" w:date="2024-04-08T20:41:00Z" w:initials="">
    <w:p w14:paraId="00000032" w14:textId="77777777" w:rsidR="00393794" w:rsidRDefault="00BF111F">
      <w:pPr>
        <w:widowControl w:val="0"/>
        <w:pBdr>
          <w:top w:val="nil"/>
          <w:left w:val="nil"/>
          <w:bottom w:val="nil"/>
          <w:right w:val="nil"/>
          <w:between w:val="nil"/>
        </w:pBdr>
        <w:spacing w:line="240" w:lineRule="auto"/>
        <w:rPr>
          <w:color w:val="000000"/>
        </w:rPr>
      </w:pPr>
      <w:r>
        <w:rPr>
          <w:color w:val="000000"/>
        </w:rPr>
        <w:t>Do we outline these anywhere?</w:t>
      </w:r>
    </w:p>
  </w:comment>
  <w:comment w:id="34" w:author="Li Reynolds" w:date="2024-05-28T16:31:00Z" w:initials="">
    <w:p w14:paraId="00000033" w14:textId="77777777" w:rsidR="00393794" w:rsidRDefault="00BF111F">
      <w:pPr>
        <w:widowControl w:val="0"/>
        <w:pBdr>
          <w:top w:val="nil"/>
          <w:left w:val="nil"/>
          <w:bottom w:val="nil"/>
          <w:right w:val="nil"/>
          <w:between w:val="nil"/>
        </w:pBdr>
        <w:spacing w:line="240" w:lineRule="auto"/>
        <w:rPr>
          <w:color w:val="000000"/>
        </w:rPr>
      </w:pPr>
      <w:r>
        <w:rPr>
          <w:color w:val="000000"/>
        </w:rPr>
        <w:t>I think this refers to the FTF contract (and/or possibly the employee handbook on file in HR?</w:t>
      </w:r>
    </w:p>
  </w:comment>
  <w:comment w:id="35" w:author="Justine Munds" w:date="2024-04-08T20:42:00Z" w:initials="">
    <w:p w14:paraId="0000002A" w14:textId="77777777" w:rsidR="00393794" w:rsidRDefault="00BF111F">
      <w:pPr>
        <w:widowControl w:val="0"/>
        <w:pBdr>
          <w:top w:val="nil"/>
          <w:left w:val="nil"/>
          <w:bottom w:val="nil"/>
          <w:right w:val="nil"/>
          <w:between w:val="nil"/>
        </w:pBdr>
        <w:spacing w:line="240" w:lineRule="auto"/>
        <w:rPr>
          <w:color w:val="000000"/>
        </w:rPr>
      </w:pPr>
      <w:r>
        <w:rPr>
          <w:color w:val="000000"/>
        </w:rPr>
        <w:t>That's not what ISP 170 says! Print copies of OER should definitely be on reserve. Many students prefer print, can't afford to buy their own print copy, or print copies aren't readily available.</w:t>
      </w:r>
    </w:p>
  </w:comment>
  <w:comment w:id="36" w:author="Justine Munds" w:date="2024-05-28T16:32:00Z" w:initials="">
    <w:p w14:paraId="0000002B" w14:textId="77777777" w:rsidR="00393794" w:rsidRDefault="00BF111F">
      <w:pPr>
        <w:widowControl w:val="0"/>
        <w:pBdr>
          <w:top w:val="nil"/>
          <w:left w:val="nil"/>
          <w:bottom w:val="nil"/>
          <w:right w:val="nil"/>
          <w:between w:val="nil"/>
        </w:pBdr>
        <w:spacing w:line="240" w:lineRule="auto"/>
        <w:rPr>
          <w:color w:val="000000"/>
        </w:rPr>
      </w:pPr>
      <w:r>
        <w:rPr>
          <w:color w:val="000000"/>
        </w:rPr>
        <w:t>Departments/faculty can order spiral bound print copies of OER from duplication</w:t>
      </w:r>
    </w:p>
  </w:comment>
  <w:comment w:id="37" w:author="Justine Munds" w:date="2024-04-08T20:20:00Z" w:initials="">
    <w:p w14:paraId="00000022" w14:textId="77777777" w:rsidR="00393794" w:rsidRDefault="00BF111F">
      <w:pPr>
        <w:widowControl w:val="0"/>
        <w:pBdr>
          <w:top w:val="nil"/>
          <w:left w:val="nil"/>
          <w:bottom w:val="nil"/>
          <w:right w:val="nil"/>
          <w:between w:val="nil"/>
        </w:pBdr>
        <w:spacing w:line="240" w:lineRule="auto"/>
        <w:rPr>
          <w:color w:val="000000"/>
        </w:rPr>
      </w:pPr>
      <w:r>
        <w:rPr>
          <w:color w:val="000000"/>
        </w:rPr>
        <w:t>If Course Reserve items are lost, the library is responsible for charging applicable lost fines to students and for replacing the lost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35" w15:done="0"/>
  <w15:commentEx w15:paraId="00000028" w15:done="0"/>
  <w15:commentEx w15:paraId="0000002E" w15:done="0"/>
  <w15:commentEx w15:paraId="0000002F" w15:done="0"/>
  <w15:commentEx w15:paraId="00000026" w15:done="0"/>
  <w15:commentEx w15:paraId="00000027" w15:done="0"/>
  <w15:commentEx w15:paraId="00000023" w15:done="0"/>
  <w15:commentEx w15:paraId="0000002D" w15:done="0"/>
  <w15:commentEx w15:paraId="00000034" w15:done="0"/>
  <w15:commentEx w15:paraId="00000024" w15:done="0"/>
  <w15:commentEx w15:paraId="00000029" w15:done="0"/>
  <w15:commentEx w15:paraId="00000017" w15:done="0"/>
  <w15:commentEx w15:paraId="00000018" w15:done="0"/>
  <w15:commentEx w15:paraId="0000001B" w15:done="0"/>
  <w15:commentEx w15:paraId="00000021" w15:done="0"/>
  <w15:commentEx w15:paraId="00000025" w15:done="0"/>
  <w15:commentEx w15:paraId="00000019" w15:done="0"/>
  <w15:commentEx w15:paraId="0000001A" w15:done="0"/>
  <w15:commentEx w15:paraId="00000031" w15:done="0"/>
  <w15:commentEx w15:paraId="00000020" w15:done="0"/>
  <w15:commentEx w15:paraId="00000016" w15:done="0"/>
  <w15:commentEx w15:paraId="00000015" w15:done="0"/>
  <w15:commentEx w15:paraId="00000030" w15:done="0"/>
  <w15:commentEx w15:paraId="0000002C" w15:done="0"/>
  <w15:commentEx w15:paraId="0000001C" w15:done="0"/>
  <w15:commentEx w15:paraId="0000001D" w15:done="0"/>
  <w15:commentEx w15:paraId="0000001E" w15:done="0"/>
  <w15:commentEx w15:paraId="0000001F" w15:done="0"/>
  <w15:commentEx w15:paraId="00000032" w15:done="0"/>
  <w15:commentEx w15:paraId="00000033" w15:done="0"/>
  <w15:commentEx w15:paraId="0000002A" w15:done="0"/>
  <w15:commentEx w15:paraId="0000002B" w15:done="0"/>
  <w15:commentEx w15:paraId="000000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35" w16cid:durableId="00000035"/>
  <w16cid:commentId w16cid:paraId="00000028" w16cid:durableId="00000028"/>
  <w16cid:commentId w16cid:paraId="0000002E" w16cid:durableId="0000002E"/>
  <w16cid:commentId w16cid:paraId="0000002F" w16cid:durableId="0000002F"/>
  <w16cid:commentId w16cid:paraId="00000026" w16cid:durableId="00000026"/>
  <w16cid:commentId w16cid:paraId="00000027" w16cid:durableId="00000027"/>
  <w16cid:commentId w16cid:paraId="00000023" w16cid:durableId="00000023"/>
  <w16cid:commentId w16cid:paraId="0000002D" w16cid:durableId="0000002D"/>
  <w16cid:commentId w16cid:paraId="00000034" w16cid:durableId="00000034"/>
  <w16cid:commentId w16cid:paraId="00000024" w16cid:durableId="00000024"/>
  <w16cid:commentId w16cid:paraId="00000029" w16cid:durableId="00000029"/>
  <w16cid:commentId w16cid:paraId="00000017" w16cid:durableId="00000017"/>
  <w16cid:commentId w16cid:paraId="00000018" w16cid:durableId="00000018"/>
  <w16cid:commentId w16cid:paraId="0000001B" w16cid:durableId="0000001B"/>
  <w16cid:commentId w16cid:paraId="00000021" w16cid:durableId="00000021"/>
  <w16cid:commentId w16cid:paraId="00000025" w16cid:durableId="00000025"/>
  <w16cid:commentId w16cid:paraId="00000019" w16cid:durableId="00000019"/>
  <w16cid:commentId w16cid:paraId="0000001A" w16cid:durableId="0000001A"/>
  <w16cid:commentId w16cid:paraId="00000031" w16cid:durableId="00000031"/>
  <w16cid:commentId w16cid:paraId="00000020" w16cid:durableId="00000020"/>
  <w16cid:commentId w16cid:paraId="00000016" w16cid:durableId="00000016"/>
  <w16cid:commentId w16cid:paraId="00000015" w16cid:durableId="00000015"/>
  <w16cid:commentId w16cid:paraId="00000030" w16cid:durableId="00000030"/>
  <w16cid:commentId w16cid:paraId="0000002C" w16cid:durableId="0000002C"/>
  <w16cid:commentId w16cid:paraId="0000001C" w16cid:durableId="0000001C"/>
  <w16cid:commentId w16cid:paraId="0000001D" w16cid:durableId="0000001D"/>
  <w16cid:commentId w16cid:paraId="0000001E" w16cid:durableId="0000001E"/>
  <w16cid:commentId w16cid:paraId="0000001F" w16cid:durableId="0000001F"/>
  <w16cid:commentId w16cid:paraId="00000032" w16cid:durableId="00000032"/>
  <w16cid:commentId w16cid:paraId="00000033" w16cid:durableId="00000033"/>
  <w16cid:commentId w16cid:paraId="0000002A" w16cid:durableId="0000002A"/>
  <w16cid:commentId w16cid:paraId="0000002B" w16cid:durableId="0000002B"/>
  <w16cid:commentId w16cid:paraId="00000022" w16cid:durableId="000000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3624B"/>
    <w:multiLevelType w:val="multilevel"/>
    <w:tmpl w:val="61E88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601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94"/>
    <w:rsid w:val="00393794"/>
    <w:rsid w:val="006561F0"/>
    <w:rsid w:val="00BF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61F8A-E7A2-4DE9-BEAB-93AFB11E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32"/>
      <w:szCs w:val="32"/>
    </w:rPr>
  </w:style>
  <w:style w:type="paragraph" w:styleId="Heading2">
    <w:name w:val="heading 2"/>
    <w:basedOn w:val="Normal"/>
    <w:next w:val="Normal"/>
    <w:uiPriority w:val="9"/>
    <w:unhideWhenUsed/>
    <w:qFormat/>
    <w:pPr>
      <w:keepNext/>
      <w:keepLines/>
      <w:spacing w:before="360" w:after="120"/>
      <w:outlineLvl w:val="1"/>
    </w:pPr>
    <w:rPr>
      <w:sz w:val="28"/>
      <w:szCs w:val="28"/>
    </w:rPr>
  </w:style>
  <w:style w:type="paragraph" w:styleId="Heading3">
    <w:name w:val="heading 3"/>
    <w:basedOn w:val="Normal"/>
    <w:next w:val="Normal"/>
    <w:uiPriority w:val="9"/>
    <w:unhideWhenUsed/>
    <w:qFormat/>
    <w:pPr>
      <w:keepNext/>
      <w:keepLines/>
      <w:spacing w:before="320" w:after="80"/>
      <w:outlineLvl w:val="2"/>
    </w:pPr>
    <w:rPr>
      <w:b/>
      <w:color w:val="434343"/>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2279</Characters>
  <Application>Microsoft Office Word</Application>
  <DocSecurity>0</DocSecurity>
  <Lines>759</Lines>
  <Paragraphs>598</Paragraphs>
  <ScaleCrop>false</ScaleCrop>
  <Company>Clackamas Community College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Hodgkinson</dc:creator>
  <cp:lastModifiedBy>Beth Hodgkinson</cp:lastModifiedBy>
  <cp:revision>2</cp:revision>
  <dcterms:created xsi:type="dcterms:W3CDTF">2025-05-22T17:36:00Z</dcterms:created>
  <dcterms:modified xsi:type="dcterms:W3CDTF">2025-05-22T17:36:00Z</dcterms:modified>
</cp:coreProperties>
</file>